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08" w:rsidRDefault="00416508" w:rsidP="00416508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416508">
        <w:rPr>
          <w:b/>
          <w:bCs/>
          <w:color w:val="333333"/>
          <w:sz w:val="28"/>
          <w:szCs w:val="28"/>
        </w:rPr>
        <w:t xml:space="preserve">Уголовная ответственность за вовлечение несовершеннолетних в занятие преступной деятельностью </w:t>
      </w:r>
    </w:p>
    <w:p w:rsidR="00416508" w:rsidRPr="00416508" w:rsidRDefault="00416508" w:rsidP="00416508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416508" w:rsidRPr="00416508" w:rsidRDefault="00416508" w:rsidP="0041650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16508">
        <w:rPr>
          <w:color w:val="333333"/>
          <w:sz w:val="28"/>
          <w:szCs w:val="28"/>
        </w:rPr>
        <w:t>Под вовлечением несовершеннолетнего в совершение преступления следует понимать действия взрослого лица, направленные на возбуждение желания совершить преступление или антиобщественные действия. Действия взрослого лица могут выражаться в форме обещаний, обмана, угрозы и иных действий.</w:t>
      </w:r>
    </w:p>
    <w:p w:rsidR="00416508" w:rsidRPr="00416508" w:rsidRDefault="00416508" w:rsidP="0041650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16508">
        <w:rPr>
          <w:color w:val="333333"/>
          <w:sz w:val="28"/>
          <w:szCs w:val="28"/>
        </w:rPr>
        <w:t>К иному способу вовлечения могут быть отнесены, в частности, предложение совершить преступление путем разжигания у несовершеннолетнего чувства мести и других низменных возбуждений, дача совета о месте и способе совершения преступных действий или сокрытия преступления, обещание оказать содействие в реализации похищенного, уговоры, лесть, подкуп, убеждение в безнаказанности.</w:t>
      </w:r>
    </w:p>
    <w:p w:rsidR="00416508" w:rsidRPr="00416508" w:rsidRDefault="00416508" w:rsidP="0041650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16508">
        <w:rPr>
          <w:color w:val="333333"/>
          <w:sz w:val="28"/>
          <w:szCs w:val="28"/>
        </w:rPr>
        <w:t>К уголовной ответственности за вовлечение несовершеннолетнего в совершение преступления могут быть привлечены лица, достигшие восемнадцатилетнего возраста и совершившие преступление умышленно.</w:t>
      </w:r>
    </w:p>
    <w:p w:rsidR="00416508" w:rsidRPr="00416508" w:rsidRDefault="00416508" w:rsidP="0041650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16508">
        <w:rPr>
          <w:color w:val="333333"/>
          <w:sz w:val="28"/>
          <w:szCs w:val="28"/>
        </w:rPr>
        <w:t>Законодателем разграничена уголовная ответственность за вовлечение несовершеннолетнего в занятие преступной деятельностью в зависимости от условий и конкретных обстоятельств совершенного деяния.</w:t>
      </w:r>
    </w:p>
    <w:p w:rsidR="00416508" w:rsidRPr="00416508" w:rsidRDefault="00416508" w:rsidP="0041650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16508">
        <w:rPr>
          <w:color w:val="333333"/>
          <w:sz w:val="28"/>
          <w:szCs w:val="28"/>
        </w:rPr>
        <w:t>Так, за совершение преступления, предусмотренного ч. 1 ст. 150 УК РФ, предусмотрено наказание до 5 лет лишения свободы.</w:t>
      </w:r>
    </w:p>
    <w:p w:rsidR="00416508" w:rsidRPr="00416508" w:rsidRDefault="00416508" w:rsidP="0041650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16508">
        <w:rPr>
          <w:color w:val="333333"/>
          <w:sz w:val="28"/>
          <w:szCs w:val="28"/>
        </w:rPr>
        <w:t>То же деяние, совершенное родителем, педагогическим работником либо иным лицом, на которое законом возложены обязанности по воспитанию несовершеннолетнего,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без.</w:t>
      </w:r>
    </w:p>
    <w:p w:rsidR="00416508" w:rsidRPr="00416508" w:rsidRDefault="00416508" w:rsidP="0041650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16508">
        <w:rPr>
          <w:color w:val="333333"/>
          <w:sz w:val="28"/>
          <w:szCs w:val="28"/>
        </w:rPr>
        <w:t>За вовлечение несовершеннолетнего в совершение преступления с применением насилия или с угрозой его применения предусмотрено наказание в виде лишения свободы на срок от двух до семи лет с ограничением свободы на срок до двух лет либо без такового.</w:t>
      </w:r>
    </w:p>
    <w:p w:rsidR="00416508" w:rsidRPr="00416508" w:rsidRDefault="00416508" w:rsidP="0041650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16508">
        <w:rPr>
          <w:color w:val="333333"/>
          <w:sz w:val="28"/>
          <w:szCs w:val="28"/>
        </w:rPr>
        <w:t>Вовлечение несовершеннолетнего в преступную группу либо в совершение тяжкого или особо тяжкого преступления, а также в совершение преступления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группы, повлечет наказание в виде лишения свободы на срок от пяти до восьми лет с ограничением свободы на срок до двух лет либо без такового.</w:t>
      </w:r>
    </w:p>
    <w:p w:rsidR="001C4138" w:rsidRPr="00416508" w:rsidRDefault="001C4138" w:rsidP="0041650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1C4138" w:rsidRPr="00416508" w:rsidRDefault="001C4138" w:rsidP="0041650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37C9"/>
    <w:rsid w:val="00113FF3"/>
    <w:rsid w:val="00125421"/>
    <w:rsid w:val="00140D1D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1B0A"/>
    <w:rsid w:val="004152F6"/>
    <w:rsid w:val="0041587A"/>
    <w:rsid w:val="004159C4"/>
    <w:rsid w:val="00415FF7"/>
    <w:rsid w:val="00416508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758FA"/>
    <w:rsid w:val="00B809AD"/>
    <w:rsid w:val="00B856F4"/>
    <w:rsid w:val="00B865DB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E60FA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087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5D8A5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2022-06-29T15:45:00Z</cp:lastPrinted>
  <dcterms:created xsi:type="dcterms:W3CDTF">2022-12-28T07:54:00Z</dcterms:created>
  <dcterms:modified xsi:type="dcterms:W3CDTF">2022-12-30T07:03:00Z</dcterms:modified>
</cp:coreProperties>
</file>